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BBC" w:rsidRPr="00894CFF" w:rsidRDefault="006779BC" w:rsidP="006779BC">
      <w:pPr>
        <w:jc w:val="center"/>
        <w:rPr>
          <w:rFonts w:ascii="Times New Roman" w:hAnsi="Times New Roman" w:cs="Times New Roman"/>
          <w:sz w:val="28"/>
          <w:szCs w:val="28"/>
        </w:rPr>
      </w:pPr>
      <w:r w:rsidRPr="00894CFF">
        <w:rPr>
          <w:rFonts w:ascii="Times New Roman" w:hAnsi="Times New Roman" w:cs="Times New Roman"/>
          <w:sz w:val="28"/>
          <w:szCs w:val="28"/>
        </w:rPr>
        <w:t>Тема: _________________________________________</w:t>
      </w:r>
    </w:p>
    <w:p w:rsidR="006779BC" w:rsidRPr="006779BC" w:rsidRDefault="006779BC">
      <w:pPr>
        <w:rPr>
          <w:rFonts w:ascii="Times New Roman" w:hAnsi="Times New Roman" w:cs="Times New Roman"/>
          <w:color w:val="0070C0"/>
          <w:sz w:val="28"/>
          <w:szCs w:val="28"/>
        </w:rPr>
      </w:pPr>
    </w:p>
    <w:p w:rsidR="006779BC" w:rsidRPr="00894CFF" w:rsidRDefault="006779BC" w:rsidP="006779BC">
      <w:pPr>
        <w:jc w:val="both"/>
        <w:rPr>
          <w:rFonts w:ascii="Times New Roman" w:hAnsi="Times New Roman" w:cs="Times New Roman"/>
          <w:sz w:val="28"/>
          <w:szCs w:val="28"/>
        </w:rPr>
      </w:pPr>
      <w:r w:rsidRPr="00894CFF">
        <w:rPr>
          <w:rFonts w:ascii="Times New Roman" w:hAnsi="Times New Roman" w:cs="Times New Roman"/>
          <w:sz w:val="28"/>
          <w:szCs w:val="28"/>
        </w:rPr>
        <w:t xml:space="preserve">Информация может поступать от _____________ к ______________ с помощью  </w:t>
      </w:r>
      <w:proofErr w:type="gramStart"/>
      <w:r w:rsidRPr="00894CFF">
        <w:rPr>
          <w:rFonts w:ascii="Times New Roman" w:hAnsi="Times New Roman" w:cs="Times New Roman"/>
          <w:sz w:val="28"/>
          <w:szCs w:val="28"/>
        </w:rPr>
        <w:t>различных</w:t>
      </w:r>
      <w:proofErr w:type="gramEnd"/>
      <w:r w:rsidRPr="00894CFF">
        <w:rPr>
          <w:rFonts w:ascii="Times New Roman" w:hAnsi="Times New Roman" w:cs="Times New Roman"/>
          <w:sz w:val="28"/>
          <w:szCs w:val="28"/>
        </w:rPr>
        <w:t xml:space="preserve"> _____________.</w:t>
      </w:r>
    </w:p>
    <w:p w:rsidR="006779BC" w:rsidRPr="00894CFF" w:rsidRDefault="006779BC" w:rsidP="006779BC">
      <w:pPr>
        <w:jc w:val="both"/>
        <w:rPr>
          <w:rFonts w:ascii="Times New Roman" w:hAnsi="Times New Roman" w:cs="Times New Roman"/>
          <w:sz w:val="28"/>
          <w:szCs w:val="28"/>
        </w:rPr>
      </w:pPr>
      <w:r w:rsidRPr="00894CFF">
        <w:rPr>
          <w:rFonts w:ascii="Times New Roman" w:hAnsi="Times New Roman" w:cs="Times New Roman"/>
          <w:sz w:val="28"/>
          <w:szCs w:val="28"/>
        </w:rPr>
        <w:t>Чтобы произошла передача информации, _________________ информации должен не только получить _________________, но и расшифровать его.</w:t>
      </w:r>
    </w:p>
    <w:p w:rsidR="006779BC" w:rsidRPr="00894CFF" w:rsidRDefault="006779BC" w:rsidP="006779BC">
      <w:pPr>
        <w:jc w:val="both"/>
        <w:rPr>
          <w:rFonts w:ascii="Times New Roman" w:hAnsi="Times New Roman" w:cs="Times New Roman"/>
          <w:sz w:val="28"/>
          <w:szCs w:val="28"/>
        </w:rPr>
      </w:pPr>
      <w:r w:rsidRPr="00894CFF">
        <w:rPr>
          <w:rFonts w:ascii="Times New Roman" w:hAnsi="Times New Roman" w:cs="Times New Roman"/>
          <w:sz w:val="28"/>
          <w:szCs w:val="28"/>
        </w:rPr>
        <w:t>Необходимо заранее договариваться, как понимать те или иные сигналы, другими словами,  надо разработать _____________.</w:t>
      </w:r>
    </w:p>
    <w:p w:rsidR="006779BC" w:rsidRDefault="006779BC" w:rsidP="006779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23DC" w:rsidRDefault="007023DC" w:rsidP="006779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 - </w:t>
      </w:r>
      <w:r w:rsidRPr="007023DC">
        <w:rPr>
          <w:rFonts w:ascii="Times New Roman" w:hAnsi="Times New Roman" w:cs="Times New Roman"/>
          <w:sz w:val="28"/>
          <w:szCs w:val="28"/>
        </w:rPr>
        <w:t xml:space="preserve">это система условных знаков </w:t>
      </w:r>
      <w:r w:rsidRPr="007023DC">
        <w:rPr>
          <w:rFonts w:ascii="Times New Roman" w:hAnsi="Times New Roman" w:cs="Times New Roman"/>
          <w:sz w:val="28"/>
          <w:szCs w:val="28"/>
        </w:rPr>
        <w:br/>
        <w:t>для представления информации.</w:t>
      </w:r>
    </w:p>
    <w:p w:rsidR="007023DC" w:rsidRDefault="007023DC" w:rsidP="006779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 - </w:t>
      </w:r>
      <w:r w:rsidRPr="007023DC">
        <w:rPr>
          <w:rFonts w:ascii="Times New Roman" w:hAnsi="Times New Roman" w:cs="Times New Roman"/>
          <w:sz w:val="28"/>
          <w:szCs w:val="28"/>
        </w:rPr>
        <w:t>это представление информации с помощью некоторого кода.</w:t>
      </w:r>
    </w:p>
    <w:p w:rsidR="00894CFF" w:rsidRDefault="00894CFF" w:rsidP="006779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779BC" w:rsidRDefault="00141A04" w:rsidP="006779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86400" cy="2257425"/>
            <wp:effectExtent l="76200" t="0" r="57150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p w:rsidR="00894CFF" w:rsidRDefault="00894CFF" w:rsidP="006779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41A04" w:rsidRPr="006779BC" w:rsidRDefault="00141A04" w:rsidP="006779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 - восстановление первоначальной формы представления информации.</w:t>
      </w:r>
    </w:p>
    <w:sectPr w:rsidR="00141A04" w:rsidRPr="006779BC" w:rsidSect="00200B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79BC"/>
    <w:rsid w:val="00141A04"/>
    <w:rsid w:val="00200BBC"/>
    <w:rsid w:val="0041747F"/>
    <w:rsid w:val="006779BC"/>
    <w:rsid w:val="007023DC"/>
    <w:rsid w:val="00894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B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1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1A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9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4" Type="http://schemas.openxmlformats.org/officeDocument/2006/relationships/diagramData" Target="diagrams/data1.xml"/><Relationship Id="rId9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FFE3B74-A684-45E9-B702-DA7BC5CD6E45}" type="doc">
      <dgm:prSet loTypeId="urn:microsoft.com/office/officeart/2005/8/layout/orgChart1" loCatId="hierarchy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ru-RU"/>
        </a:p>
      </dgm:t>
    </dgm:pt>
    <dgm:pt modelId="{BE26F797-5920-4FBD-B1CC-5D2804593ED9}">
      <dgm:prSet phldrT="[Текст]"/>
      <dgm:spPr/>
      <dgm:t>
        <a:bodyPr/>
        <a:lstStyle/>
        <a:p>
          <a:r>
            <a:rPr lang="ru-RU"/>
            <a:t> </a:t>
          </a:r>
        </a:p>
      </dgm:t>
    </dgm:pt>
    <dgm:pt modelId="{88B7C443-1478-4016-BBC1-92DC4D3D91AA}" type="parTrans" cxnId="{B1328DF2-9C92-480F-BEDC-D483861E76D3}">
      <dgm:prSet/>
      <dgm:spPr/>
      <dgm:t>
        <a:bodyPr/>
        <a:lstStyle/>
        <a:p>
          <a:endParaRPr lang="ru-RU"/>
        </a:p>
      </dgm:t>
    </dgm:pt>
    <dgm:pt modelId="{C5E00904-B687-4DA2-8CEC-F741BE318625}" type="sibTrans" cxnId="{B1328DF2-9C92-480F-BEDC-D483861E76D3}">
      <dgm:prSet/>
      <dgm:spPr/>
      <dgm:t>
        <a:bodyPr/>
        <a:lstStyle/>
        <a:p>
          <a:endParaRPr lang="ru-RU"/>
        </a:p>
      </dgm:t>
    </dgm:pt>
    <dgm:pt modelId="{EDD48555-F1E0-41F3-B09A-61EE8FDE9DC9}">
      <dgm:prSet phldrT="[Текст]"/>
      <dgm:spPr/>
      <dgm:t>
        <a:bodyPr/>
        <a:lstStyle/>
        <a:p>
          <a:r>
            <a:rPr lang="ru-RU"/>
            <a:t> </a:t>
          </a:r>
        </a:p>
      </dgm:t>
    </dgm:pt>
    <dgm:pt modelId="{31638C00-2BF4-4736-9EDA-AAE07CAC7748}" type="parTrans" cxnId="{370E0FA9-54DB-413F-B75D-13FA0C6C7CC5}">
      <dgm:prSet/>
      <dgm:spPr/>
      <dgm:t>
        <a:bodyPr/>
        <a:lstStyle/>
        <a:p>
          <a:endParaRPr lang="ru-RU"/>
        </a:p>
      </dgm:t>
    </dgm:pt>
    <dgm:pt modelId="{C28C13BA-1D6D-442E-A503-6CABFE32A968}" type="sibTrans" cxnId="{370E0FA9-54DB-413F-B75D-13FA0C6C7CC5}">
      <dgm:prSet/>
      <dgm:spPr/>
      <dgm:t>
        <a:bodyPr/>
        <a:lstStyle/>
        <a:p>
          <a:endParaRPr lang="ru-RU"/>
        </a:p>
      </dgm:t>
    </dgm:pt>
    <dgm:pt modelId="{84224112-0FD9-47A1-8190-101B24A89EB2}">
      <dgm:prSet phldrT="[Текст]"/>
      <dgm:spPr/>
      <dgm:t>
        <a:bodyPr/>
        <a:lstStyle/>
        <a:p>
          <a:r>
            <a:rPr lang="ru-RU"/>
            <a:t> </a:t>
          </a:r>
        </a:p>
      </dgm:t>
    </dgm:pt>
    <dgm:pt modelId="{F76F7284-F787-41C0-9633-4D45D43DAF97}" type="parTrans" cxnId="{B730D838-6FD9-4919-BE7D-8CACB2C121FC}">
      <dgm:prSet/>
      <dgm:spPr/>
      <dgm:t>
        <a:bodyPr/>
        <a:lstStyle/>
        <a:p>
          <a:endParaRPr lang="ru-RU"/>
        </a:p>
      </dgm:t>
    </dgm:pt>
    <dgm:pt modelId="{8AF04A38-9BC7-4EBD-B6D5-3E9A1DF70029}" type="sibTrans" cxnId="{B730D838-6FD9-4919-BE7D-8CACB2C121FC}">
      <dgm:prSet/>
      <dgm:spPr/>
      <dgm:t>
        <a:bodyPr/>
        <a:lstStyle/>
        <a:p>
          <a:endParaRPr lang="ru-RU"/>
        </a:p>
      </dgm:t>
    </dgm:pt>
    <dgm:pt modelId="{AB90B5C0-30E3-47A1-A5F4-2C0F9BD63B09}">
      <dgm:prSet phldrT="[Текст]"/>
      <dgm:spPr/>
      <dgm:t>
        <a:bodyPr/>
        <a:lstStyle/>
        <a:p>
          <a:r>
            <a:rPr lang="ru-RU"/>
            <a:t> </a:t>
          </a:r>
        </a:p>
      </dgm:t>
    </dgm:pt>
    <dgm:pt modelId="{ED06CDB9-B43C-451B-9336-EE1CDF998982}" type="parTrans" cxnId="{BC2370E9-92E9-4AC4-8F9B-D2D9EE9F6221}">
      <dgm:prSet/>
      <dgm:spPr/>
      <dgm:t>
        <a:bodyPr/>
        <a:lstStyle/>
        <a:p>
          <a:endParaRPr lang="ru-RU"/>
        </a:p>
      </dgm:t>
    </dgm:pt>
    <dgm:pt modelId="{723D98FD-E125-45FD-A463-49713ED5FED6}" type="sibTrans" cxnId="{BC2370E9-92E9-4AC4-8F9B-D2D9EE9F6221}">
      <dgm:prSet/>
      <dgm:spPr/>
      <dgm:t>
        <a:bodyPr/>
        <a:lstStyle/>
        <a:p>
          <a:endParaRPr lang="ru-RU"/>
        </a:p>
      </dgm:t>
    </dgm:pt>
    <dgm:pt modelId="{E2A81567-D621-41BE-AE06-B5AD76B97F02}" type="pres">
      <dgm:prSet presAssocID="{EFFE3B74-A684-45E9-B702-DA7BC5CD6E45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6BB53035-00F9-487F-A9F8-BA2295EFE415}" type="pres">
      <dgm:prSet presAssocID="{BE26F797-5920-4FBD-B1CC-5D2804593ED9}" presName="hierRoot1" presStyleCnt="0">
        <dgm:presLayoutVars>
          <dgm:hierBranch val="init"/>
        </dgm:presLayoutVars>
      </dgm:prSet>
      <dgm:spPr/>
    </dgm:pt>
    <dgm:pt modelId="{C6D46454-63C2-4A9A-9F59-EB8BA65E4DC0}" type="pres">
      <dgm:prSet presAssocID="{BE26F797-5920-4FBD-B1CC-5D2804593ED9}" presName="rootComposite1" presStyleCnt="0"/>
      <dgm:spPr/>
    </dgm:pt>
    <dgm:pt modelId="{E7E78665-65CF-40A9-A845-8DB698ADA2AB}" type="pres">
      <dgm:prSet presAssocID="{BE26F797-5920-4FBD-B1CC-5D2804593ED9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EE3BB64-D153-47C8-ACED-F087132EE5E4}" type="pres">
      <dgm:prSet presAssocID="{BE26F797-5920-4FBD-B1CC-5D2804593ED9}" presName="rootConnector1" presStyleLbl="node1" presStyleIdx="0" presStyleCnt="0"/>
      <dgm:spPr/>
      <dgm:t>
        <a:bodyPr/>
        <a:lstStyle/>
        <a:p>
          <a:endParaRPr lang="ru-RU"/>
        </a:p>
      </dgm:t>
    </dgm:pt>
    <dgm:pt modelId="{CDCDF6DE-8E19-42BC-AD51-FFE5BACAB12C}" type="pres">
      <dgm:prSet presAssocID="{BE26F797-5920-4FBD-B1CC-5D2804593ED9}" presName="hierChild2" presStyleCnt="0"/>
      <dgm:spPr/>
    </dgm:pt>
    <dgm:pt modelId="{2FAF131A-9E54-4B59-8BCC-2CC268B117DA}" type="pres">
      <dgm:prSet presAssocID="{31638C00-2BF4-4736-9EDA-AAE07CAC7748}" presName="Name37" presStyleLbl="parChTrans1D2" presStyleIdx="0" presStyleCnt="3"/>
      <dgm:spPr/>
      <dgm:t>
        <a:bodyPr/>
        <a:lstStyle/>
        <a:p>
          <a:endParaRPr lang="ru-RU"/>
        </a:p>
      </dgm:t>
    </dgm:pt>
    <dgm:pt modelId="{E9DBBC9E-4EA1-45A0-A90E-675AA2E1D06B}" type="pres">
      <dgm:prSet presAssocID="{EDD48555-F1E0-41F3-B09A-61EE8FDE9DC9}" presName="hierRoot2" presStyleCnt="0">
        <dgm:presLayoutVars>
          <dgm:hierBranch val="init"/>
        </dgm:presLayoutVars>
      </dgm:prSet>
      <dgm:spPr/>
    </dgm:pt>
    <dgm:pt modelId="{F62CF36C-40E2-4EE9-B9E2-342A54286CE7}" type="pres">
      <dgm:prSet presAssocID="{EDD48555-F1E0-41F3-B09A-61EE8FDE9DC9}" presName="rootComposite" presStyleCnt="0"/>
      <dgm:spPr/>
    </dgm:pt>
    <dgm:pt modelId="{619E4A80-B78C-460D-85B4-91D0B6F537A0}" type="pres">
      <dgm:prSet presAssocID="{EDD48555-F1E0-41F3-B09A-61EE8FDE9DC9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394B2BA-0635-4715-974D-012B85D5FF5E}" type="pres">
      <dgm:prSet presAssocID="{EDD48555-F1E0-41F3-B09A-61EE8FDE9DC9}" presName="rootConnector" presStyleLbl="node2" presStyleIdx="0" presStyleCnt="3"/>
      <dgm:spPr/>
      <dgm:t>
        <a:bodyPr/>
        <a:lstStyle/>
        <a:p>
          <a:endParaRPr lang="ru-RU"/>
        </a:p>
      </dgm:t>
    </dgm:pt>
    <dgm:pt modelId="{E4E86603-B774-4A93-8700-C3D4D7F82B1D}" type="pres">
      <dgm:prSet presAssocID="{EDD48555-F1E0-41F3-B09A-61EE8FDE9DC9}" presName="hierChild4" presStyleCnt="0"/>
      <dgm:spPr/>
    </dgm:pt>
    <dgm:pt modelId="{E7FBF9DB-434B-4A26-B694-0EB806430BA7}" type="pres">
      <dgm:prSet presAssocID="{EDD48555-F1E0-41F3-B09A-61EE8FDE9DC9}" presName="hierChild5" presStyleCnt="0"/>
      <dgm:spPr/>
    </dgm:pt>
    <dgm:pt modelId="{B7E8F582-E88C-48F4-B90A-8D649BBE2A3E}" type="pres">
      <dgm:prSet presAssocID="{ED06CDB9-B43C-451B-9336-EE1CDF998982}" presName="Name37" presStyleLbl="parChTrans1D2" presStyleIdx="1" presStyleCnt="3"/>
      <dgm:spPr/>
      <dgm:t>
        <a:bodyPr/>
        <a:lstStyle/>
        <a:p>
          <a:endParaRPr lang="ru-RU"/>
        </a:p>
      </dgm:t>
    </dgm:pt>
    <dgm:pt modelId="{FD3D1068-3ECE-4608-B864-BAF4E7B1FB12}" type="pres">
      <dgm:prSet presAssocID="{AB90B5C0-30E3-47A1-A5F4-2C0F9BD63B09}" presName="hierRoot2" presStyleCnt="0">
        <dgm:presLayoutVars>
          <dgm:hierBranch val="init"/>
        </dgm:presLayoutVars>
      </dgm:prSet>
      <dgm:spPr/>
    </dgm:pt>
    <dgm:pt modelId="{51903E8A-F551-4A81-A4CC-2A5CD25FD30A}" type="pres">
      <dgm:prSet presAssocID="{AB90B5C0-30E3-47A1-A5F4-2C0F9BD63B09}" presName="rootComposite" presStyleCnt="0"/>
      <dgm:spPr/>
    </dgm:pt>
    <dgm:pt modelId="{D943809C-6294-44BB-98C0-21FCBB6C3924}" type="pres">
      <dgm:prSet presAssocID="{AB90B5C0-30E3-47A1-A5F4-2C0F9BD63B09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3D26D8F-734B-4277-864A-5D6AB3A4C6BA}" type="pres">
      <dgm:prSet presAssocID="{AB90B5C0-30E3-47A1-A5F4-2C0F9BD63B09}" presName="rootConnector" presStyleLbl="node2" presStyleIdx="1" presStyleCnt="3"/>
      <dgm:spPr/>
      <dgm:t>
        <a:bodyPr/>
        <a:lstStyle/>
        <a:p>
          <a:endParaRPr lang="ru-RU"/>
        </a:p>
      </dgm:t>
    </dgm:pt>
    <dgm:pt modelId="{13C6F613-C893-46A4-A807-D2247DA3FCB3}" type="pres">
      <dgm:prSet presAssocID="{AB90B5C0-30E3-47A1-A5F4-2C0F9BD63B09}" presName="hierChild4" presStyleCnt="0"/>
      <dgm:spPr/>
    </dgm:pt>
    <dgm:pt modelId="{61069AE6-0C5D-415B-8837-76CE112B7D90}" type="pres">
      <dgm:prSet presAssocID="{AB90B5C0-30E3-47A1-A5F4-2C0F9BD63B09}" presName="hierChild5" presStyleCnt="0"/>
      <dgm:spPr/>
    </dgm:pt>
    <dgm:pt modelId="{5BB6BFD5-5D57-4298-A837-E5C1957F4FF7}" type="pres">
      <dgm:prSet presAssocID="{F76F7284-F787-41C0-9633-4D45D43DAF97}" presName="Name37" presStyleLbl="parChTrans1D2" presStyleIdx="2" presStyleCnt="3"/>
      <dgm:spPr/>
      <dgm:t>
        <a:bodyPr/>
        <a:lstStyle/>
        <a:p>
          <a:endParaRPr lang="ru-RU"/>
        </a:p>
      </dgm:t>
    </dgm:pt>
    <dgm:pt modelId="{C75B340B-34F9-4387-820A-5E5BB3170AB1}" type="pres">
      <dgm:prSet presAssocID="{84224112-0FD9-47A1-8190-101B24A89EB2}" presName="hierRoot2" presStyleCnt="0">
        <dgm:presLayoutVars>
          <dgm:hierBranch val="init"/>
        </dgm:presLayoutVars>
      </dgm:prSet>
      <dgm:spPr/>
    </dgm:pt>
    <dgm:pt modelId="{D0897913-740A-4C4F-8496-A239F228A611}" type="pres">
      <dgm:prSet presAssocID="{84224112-0FD9-47A1-8190-101B24A89EB2}" presName="rootComposite" presStyleCnt="0"/>
      <dgm:spPr/>
    </dgm:pt>
    <dgm:pt modelId="{3E2B0603-23E6-4D7F-B089-498C32008B3E}" type="pres">
      <dgm:prSet presAssocID="{84224112-0FD9-47A1-8190-101B24A89EB2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84083E3-037B-4A79-91D5-DB3D0FD4294B}" type="pres">
      <dgm:prSet presAssocID="{84224112-0FD9-47A1-8190-101B24A89EB2}" presName="rootConnector" presStyleLbl="node2" presStyleIdx="2" presStyleCnt="3"/>
      <dgm:spPr/>
      <dgm:t>
        <a:bodyPr/>
        <a:lstStyle/>
        <a:p>
          <a:endParaRPr lang="ru-RU"/>
        </a:p>
      </dgm:t>
    </dgm:pt>
    <dgm:pt modelId="{C2044D5B-444E-4DFF-9A62-BD71E3A50984}" type="pres">
      <dgm:prSet presAssocID="{84224112-0FD9-47A1-8190-101B24A89EB2}" presName="hierChild4" presStyleCnt="0"/>
      <dgm:spPr/>
    </dgm:pt>
    <dgm:pt modelId="{3CB5CAE6-B4CB-4C0A-B827-9C81562358B2}" type="pres">
      <dgm:prSet presAssocID="{84224112-0FD9-47A1-8190-101B24A89EB2}" presName="hierChild5" presStyleCnt="0"/>
      <dgm:spPr/>
    </dgm:pt>
    <dgm:pt modelId="{608FA45B-A36C-4B17-A504-C811B75CCDE4}" type="pres">
      <dgm:prSet presAssocID="{BE26F797-5920-4FBD-B1CC-5D2804593ED9}" presName="hierChild3" presStyleCnt="0"/>
      <dgm:spPr/>
    </dgm:pt>
  </dgm:ptLst>
  <dgm:cxnLst>
    <dgm:cxn modelId="{70410E0E-7A47-4417-971B-7792631BB490}" type="presOf" srcId="{EDD48555-F1E0-41F3-B09A-61EE8FDE9DC9}" destId="{619E4A80-B78C-460D-85B4-91D0B6F537A0}" srcOrd="0" destOrd="0" presId="urn:microsoft.com/office/officeart/2005/8/layout/orgChart1"/>
    <dgm:cxn modelId="{F1FB6AD5-3B1E-414A-9BB8-5801B1F85356}" type="presOf" srcId="{F76F7284-F787-41C0-9633-4D45D43DAF97}" destId="{5BB6BFD5-5D57-4298-A837-E5C1957F4FF7}" srcOrd="0" destOrd="0" presId="urn:microsoft.com/office/officeart/2005/8/layout/orgChart1"/>
    <dgm:cxn modelId="{B1328DF2-9C92-480F-BEDC-D483861E76D3}" srcId="{EFFE3B74-A684-45E9-B702-DA7BC5CD6E45}" destId="{BE26F797-5920-4FBD-B1CC-5D2804593ED9}" srcOrd="0" destOrd="0" parTransId="{88B7C443-1478-4016-BBC1-92DC4D3D91AA}" sibTransId="{C5E00904-B687-4DA2-8CEC-F741BE318625}"/>
    <dgm:cxn modelId="{9C3DB2AF-B2E5-4A59-8407-C69036B36E51}" type="presOf" srcId="{31638C00-2BF4-4736-9EDA-AAE07CAC7748}" destId="{2FAF131A-9E54-4B59-8BCC-2CC268B117DA}" srcOrd="0" destOrd="0" presId="urn:microsoft.com/office/officeart/2005/8/layout/orgChart1"/>
    <dgm:cxn modelId="{370E0FA9-54DB-413F-B75D-13FA0C6C7CC5}" srcId="{BE26F797-5920-4FBD-B1CC-5D2804593ED9}" destId="{EDD48555-F1E0-41F3-B09A-61EE8FDE9DC9}" srcOrd="0" destOrd="0" parTransId="{31638C00-2BF4-4736-9EDA-AAE07CAC7748}" sibTransId="{C28C13BA-1D6D-442E-A503-6CABFE32A968}"/>
    <dgm:cxn modelId="{DC02F5C9-5B59-4D6F-88BA-635336871E96}" type="presOf" srcId="{84224112-0FD9-47A1-8190-101B24A89EB2}" destId="{F84083E3-037B-4A79-91D5-DB3D0FD4294B}" srcOrd="1" destOrd="0" presId="urn:microsoft.com/office/officeart/2005/8/layout/orgChart1"/>
    <dgm:cxn modelId="{B8DCC05C-BAED-4608-847F-977685E18891}" type="presOf" srcId="{ED06CDB9-B43C-451B-9336-EE1CDF998982}" destId="{B7E8F582-E88C-48F4-B90A-8D649BBE2A3E}" srcOrd="0" destOrd="0" presId="urn:microsoft.com/office/officeart/2005/8/layout/orgChart1"/>
    <dgm:cxn modelId="{8B848C80-9AEE-4ED7-B1FB-76CCEEEF82F4}" type="presOf" srcId="{84224112-0FD9-47A1-8190-101B24A89EB2}" destId="{3E2B0603-23E6-4D7F-B089-498C32008B3E}" srcOrd="0" destOrd="0" presId="urn:microsoft.com/office/officeart/2005/8/layout/orgChart1"/>
    <dgm:cxn modelId="{4218F378-0190-4C6F-98E2-CADB5F07C0D3}" type="presOf" srcId="{AB90B5C0-30E3-47A1-A5F4-2C0F9BD63B09}" destId="{23D26D8F-734B-4277-864A-5D6AB3A4C6BA}" srcOrd="1" destOrd="0" presId="urn:microsoft.com/office/officeart/2005/8/layout/orgChart1"/>
    <dgm:cxn modelId="{C58FD458-7509-421A-934F-95283C91C1B3}" type="presOf" srcId="{EFFE3B74-A684-45E9-B702-DA7BC5CD6E45}" destId="{E2A81567-D621-41BE-AE06-B5AD76B97F02}" srcOrd="0" destOrd="0" presId="urn:microsoft.com/office/officeart/2005/8/layout/orgChart1"/>
    <dgm:cxn modelId="{B730D838-6FD9-4919-BE7D-8CACB2C121FC}" srcId="{BE26F797-5920-4FBD-B1CC-5D2804593ED9}" destId="{84224112-0FD9-47A1-8190-101B24A89EB2}" srcOrd="2" destOrd="0" parTransId="{F76F7284-F787-41C0-9633-4D45D43DAF97}" sibTransId="{8AF04A38-9BC7-4EBD-B6D5-3E9A1DF70029}"/>
    <dgm:cxn modelId="{1B5EFA75-1CA4-485E-B12F-32E3C8BABCD1}" type="presOf" srcId="{BE26F797-5920-4FBD-B1CC-5D2804593ED9}" destId="{E7E78665-65CF-40A9-A845-8DB698ADA2AB}" srcOrd="0" destOrd="0" presId="urn:microsoft.com/office/officeart/2005/8/layout/orgChart1"/>
    <dgm:cxn modelId="{B6EA4034-72C9-4509-9A62-677C8D561A8A}" type="presOf" srcId="{BE26F797-5920-4FBD-B1CC-5D2804593ED9}" destId="{DEE3BB64-D153-47C8-ACED-F087132EE5E4}" srcOrd="1" destOrd="0" presId="urn:microsoft.com/office/officeart/2005/8/layout/orgChart1"/>
    <dgm:cxn modelId="{BC2370E9-92E9-4AC4-8F9B-D2D9EE9F6221}" srcId="{BE26F797-5920-4FBD-B1CC-5D2804593ED9}" destId="{AB90B5C0-30E3-47A1-A5F4-2C0F9BD63B09}" srcOrd="1" destOrd="0" parTransId="{ED06CDB9-B43C-451B-9336-EE1CDF998982}" sibTransId="{723D98FD-E125-45FD-A463-49713ED5FED6}"/>
    <dgm:cxn modelId="{897C6D8D-5279-41EE-A77B-AC88A25C4BF6}" type="presOf" srcId="{AB90B5C0-30E3-47A1-A5F4-2C0F9BD63B09}" destId="{D943809C-6294-44BB-98C0-21FCBB6C3924}" srcOrd="0" destOrd="0" presId="urn:microsoft.com/office/officeart/2005/8/layout/orgChart1"/>
    <dgm:cxn modelId="{E590730E-399C-4AF3-9DC6-39FE98D1DC17}" type="presOf" srcId="{EDD48555-F1E0-41F3-B09A-61EE8FDE9DC9}" destId="{9394B2BA-0635-4715-974D-012B85D5FF5E}" srcOrd="1" destOrd="0" presId="urn:microsoft.com/office/officeart/2005/8/layout/orgChart1"/>
    <dgm:cxn modelId="{09D497EF-CB7E-4328-8592-866E90DD905C}" type="presParOf" srcId="{E2A81567-D621-41BE-AE06-B5AD76B97F02}" destId="{6BB53035-00F9-487F-A9F8-BA2295EFE415}" srcOrd="0" destOrd="0" presId="urn:microsoft.com/office/officeart/2005/8/layout/orgChart1"/>
    <dgm:cxn modelId="{462E2CA5-2158-4F38-9544-29F31729104E}" type="presParOf" srcId="{6BB53035-00F9-487F-A9F8-BA2295EFE415}" destId="{C6D46454-63C2-4A9A-9F59-EB8BA65E4DC0}" srcOrd="0" destOrd="0" presId="urn:microsoft.com/office/officeart/2005/8/layout/orgChart1"/>
    <dgm:cxn modelId="{4601B239-E5C7-422E-90FC-B7F38225004A}" type="presParOf" srcId="{C6D46454-63C2-4A9A-9F59-EB8BA65E4DC0}" destId="{E7E78665-65CF-40A9-A845-8DB698ADA2AB}" srcOrd="0" destOrd="0" presId="urn:microsoft.com/office/officeart/2005/8/layout/orgChart1"/>
    <dgm:cxn modelId="{32FB484F-7F23-4173-B8C5-F12F989F4D9A}" type="presParOf" srcId="{C6D46454-63C2-4A9A-9F59-EB8BA65E4DC0}" destId="{DEE3BB64-D153-47C8-ACED-F087132EE5E4}" srcOrd="1" destOrd="0" presId="urn:microsoft.com/office/officeart/2005/8/layout/orgChart1"/>
    <dgm:cxn modelId="{B5D8E427-8101-4199-9CAF-C47DC311454C}" type="presParOf" srcId="{6BB53035-00F9-487F-A9F8-BA2295EFE415}" destId="{CDCDF6DE-8E19-42BC-AD51-FFE5BACAB12C}" srcOrd="1" destOrd="0" presId="urn:microsoft.com/office/officeart/2005/8/layout/orgChart1"/>
    <dgm:cxn modelId="{DDAB8580-9965-4A6A-906E-9F0CDC380224}" type="presParOf" srcId="{CDCDF6DE-8E19-42BC-AD51-FFE5BACAB12C}" destId="{2FAF131A-9E54-4B59-8BCC-2CC268B117DA}" srcOrd="0" destOrd="0" presId="urn:microsoft.com/office/officeart/2005/8/layout/orgChart1"/>
    <dgm:cxn modelId="{9C12E075-C2C5-4C2F-9316-3B5DBB068496}" type="presParOf" srcId="{CDCDF6DE-8E19-42BC-AD51-FFE5BACAB12C}" destId="{E9DBBC9E-4EA1-45A0-A90E-675AA2E1D06B}" srcOrd="1" destOrd="0" presId="urn:microsoft.com/office/officeart/2005/8/layout/orgChart1"/>
    <dgm:cxn modelId="{3A0B4514-C7E4-4D23-91A4-4727AC4D9A5F}" type="presParOf" srcId="{E9DBBC9E-4EA1-45A0-A90E-675AA2E1D06B}" destId="{F62CF36C-40E2-4EE9-B9E2-342A54286CE7}" srcOrd="0" destOrd="0" presId="urn:microsoft.com/office/officeart/2005/8/layout/orgChart1"/>
    <dgm:cxn modelId="{B32A2EBB-9424-4534-B33C-896A24B8C107}" type="presParOf" srcId="{F62CF36C-40E2-4EE9-B9E2-342A54286CE7}" destId="{619E4A80-B78C-460D-85B4-91D0B6F537A0}" srcOrd="0" destOrd="0" presId="urn:microsoft.com/office/officeart/2005/8/layout/orgChart1"/>
    <dgm:cxn modelId="{85BBC61D-37AA-4B16-9FB2-9FF28D92EFA1}" type="presParOf" srcId="{F62CF36C-40E2-4EE9-B9E2-342A54286CE7}" destId="{9394B2BA-0635-4715-974D-012B85D5FF5E}" srcOrd="1" destOrd="0" presId="urn:microsoft.com/office/officeart/2005/8/layout/orgChart1"/>
    <dgm:cxn modelId="{D5B23013-23DB-434E-9E98-7FAB5505FBFC}" type="presParOf" srcId="{E9DBBC9E-4EA1-45A0-A90E-675AA2E1D06B}" destId="{E4E86603-B774-4A93-8700-C3D4D7F82B1D}" srcOrd="1" destOrd="0" presId="urn:microsoft.com/office/officeart/2005/8/layout/orgChart1"/>
    <dgm:cxn modelId="{DFCEDEF0-09F0-4D83-AD05-8176ECF0F8FA}" type="presParOf" srcId="{E9DBBC9E-4EA1-45A0-A90E-675AA2E1D06B}" destId="{E7FBF9DB-434B-4A26-B694-0EB806430BA7}" srcOrd="2" destOrd="0" presId="urn:microsoft.com/office/officeart/2005/8/layout/orgChart1"/>
    <dgm:cxn modelId="{501B7F75-F2F6-4902-A492-CC52C0246151}" type="presParOf" srcId="{CDCDF6DE-8E19-42BC-AD51-FFE5BACAB12C}" destId="{B7E8F582-E88C-48F4-B90A-8D649BBE2A3E}" srcOrd="2" destOrd="0" presId="urn:microsoft.com/office/officeart/2005/8/layout/orgChart1"/>
    <dgm:cxn modelId="{62B8E455-C94F-4D43-ABB0-FCACDF11216D}" type="presParOf" srcId="{CDCDF6DE-8E19-42BC-AD51-FFE5BACAB12C}" destId="{FD3D1068-3ECE-4608-B864-BAF4E7B1FB12}" srcOrd="3" destOrd="0" presId="urn:microsoft.com/office/officeart/2005/8/layout/orgChart1"/>
    <dgm:cxn modelId="{074563E5-011F-4441-9206-70D0BD138961}" type="presParOf" srcId="{FD3D1068-3ECE-4608-B864-BAF4E7B1FB12}" destId="{51903E8A-F551-4A81-A4CC-2A5CD25FD30A}" srcOrd="0" destOrd="0" presId="urn:microsoft.com/office/officeart/2005/8/layout/orgChart1"/>
    <dgm:cxn modelId="{6EA47F69-FA9A-488A-BE15-AB613AFFEFE5}" type="presParOf" srcId="{51903E8A-F551-4A81-A4CC-2A5CD25FD30A}" destId="{D943809C-6294-44BB-98C0-21FCBB6C3924}" srcOrd="0" destOrd="0" presId="urn:microsoft.com/office/officeart/2005/8/layout/orgChart1"/>
    <dgm:cxn modelId="{367EBFA5-66D0-42B9-BB51-39CA87CCAA7B}" type="presParOf" srcId="{51903E8A-F551-4A81-A4CC-2A5CD25FD30A}" destId="{23D26D8F-734B-4277-864A-5D6AB3A4C6BA}" srcOrd="1" destOrd="0" presId="urn:microsoft.com/office/officeart/2005/8/layout/orgChart1"/>
    <dgm:cxn modelId="{0030CAD9-605D-48BF-84F7-53937B60BA54}" type="presParOf" srcId="{FD3D1068-3ECE-4608-B864-BAF4E7B1FB12}" destId="{13C6F613-C893-46A4-A807-D2247DA3FCB3}" srcOrd="1" destOrd="0" presId="urn:microsoft.com/office/officeart/2005/8/layout/orgChart1"/>
    <dgm:cxn modelId="{A8FB0C72-8EF5-403C-A2E5-35F1F43C8573}" type="presParOf" srcId="{FD3D1068-3ECE-4608-B864-BAF4E7B1FB12}" destId="{61069AE6-0C5D-415B-8837-76CE112B7D90}" srcOrd="2" destOrd="0" presId="urn:microsoft.com/office/officeart/2005/8/layout/orgChart1"/>
    <dgm:cxn modelId="{472F66D9-A33C-4713-9D9C-63D1D8D9C701}" type="presParOf" srcId="{CDCDF6DE-8E19-42BC-AD51-FFE5BACAB12C}" destId="{5BB6BFD5-5D57-4298-A837-E5C1957F4FF7}" srcOrd="4" destOrd="0" presId="urn:microsoft.com/office/officeart/2005/8/layout/orgChart1"/>
    <dgm:cxn modelId="{26BE7E80-5E62-4443-B292-C2F37C25CED0}" type="presParOf" srcId="{CDCDF6DE-8E19-42BC-AD51-FFE5BACAB12C}" destId="{C75B340B-34F9-4387-820A-5E5BB3170AB1}" srcOrd="5" destOrd="0" presId="urn:microsoft.com/office/officeart/2005/8/layout/orgChart1"/>
    <dgm:cxn modelId="{36FE7FA5-2D76-4476-AEA5-C11EA6F1977D}" type="presParOf" srcId="{C75B340B-34F9-4387-820A-5E5BB3170AB1}" destId="{D0897913-740A-4C4F-8496-A239F228A611}" srcOrd="0" destOrd="0" presId="urn:microsoft.com/office/officeart/2005/8/layout/orgChart1"/>
    <dgm:cxn modelId="{A2A8AD99-286E-4289-801E-3C3B77D4A97A}" type="presParOf" srcId="{D0897913-740A-4C4F-8496-A239F228A611}" destId="{3E2B0603-23E6-4D7F-B089-498C32008B3E}" srcOrd="0" destOrd="0" presId="urn:microsoft.com/office/officeart/2005/8/layout/orgChart1"/>
    <dgm:cxn modelId="{B73D2CA5-264E-4657-A9E7-9E12E2E5FBA0}" type="presParOf" srcId="{D0897913-740A-4C4F-8496-A239F228A611}" destId="{F84083E3-037B-4A79-91D5-DB3D0FD4294B}" srcOrd="1" destOrd="0" presId="urn:microsoft.com/office/officeart/2005/8/layout/orgChart1"/>
    <dgm:cxn modelId="{E8A60DE2-D656-4B5C-BA66-7CCC3D2E12AA}" type="presParOf" srcId="{C75B340B-34F9-4387-820A-5E5BB3170AB1}" destId="{C2044D5B-444E-4DFF-9A62-BD71E3A50984}" srcOrd="1" destOrd="0" presId="urn:microsoft.com/office/officeart/2005/8/layout/orgChart1"/>
    <dgm:cxn modelId="{8FAA3D78-4896-4281-8EE3-73C5EFFC1C5E}" type="presParOf" srcId="{C75B340B-34F9-4387-820A-5E5BB3170AB1}" destId="{3CB5CAE6-B4CB-4C0A-B827-9C81562358B2}" srcOrd="2" destOrd="0" presId="urn:microsoft.com/office/officeart/2005/8/layout/orgChart1"/>
    <dgm:cxn modelId="{05458D53-D2E8-49B6-9738-02FF0DA0CA8E}" type="presParOf" srcId="{6BB53035-00F9-487F-A9F8-BA2295EFE415}" destId="{608FA45B-A36C-4B17-A504-C811B75CCDE4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Петровна</dc:creator>
  <cp:keywords/>
  <dc:description/>
  <cp:lastModifiedBy>Даша</cp:lastModifiedBy>
  <cp:revision>5</cp:revision>
  <dcterms:created xsi:type="dcterms:W3CDTF">2016-10-21T05:56:00Z</dcterms:created>
  <dcterms:modified xsi:type="dcterms:W3CDTF">2016-10-21T17:57:00Z</dcterms:modified>
</cp:coreProperties>
</file>